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4F" w:rsidRDefault="00455B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676275</wp:posOffset>
                </wp:positionV>
                <wp:extent cx="12700" cy="9105900"/>
                <wp:effectExtent l="0" t="0" r="0" b="0"/>
                <wp:wrapNone/>
                <wp:docPr id="1" name="Съединител &quot;права стрелка&quot;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0"/>
                          <a:ext cx="9525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2422525</wp:posOffset>
                </wp:positionH>
                <wp:positionV relativeFrom="page">
                  <wp:posOffset>676275</wp:posOffset>
                </wp:positionV>
                <wp:extent cx="12700" cy="9105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10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pPr w:leftFromText="141" w:rightFromText="141" w:vertAnchor="text" w:tblpY="1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6"/>
                <w:szCs w:val="26"/>
              </w:rPr>
              <w:t>Европейски формат на автобиография</w:t>
            </w: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304800" cy="20002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000000"/>
                <w:sz w:val="26"/>
                <w:szCs w:val="26"/>
              </w:rPr>
            </w:pPr>
          </w:p>
        </w:tc>
      </w:tr>
    </w:tbl>
    <w:p w:rsidR="0011144F" w:rsidRDefault="00455B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114300" distB="114300" distL="114300" distR="114300">
            <wp:extent cx="1352550" cy="143796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97" b="4776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7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   </w:t>
            </w:r>
          </w:p>
        </w:tc>
      </w:tr>
    </w:tbl>
    <w:p w:rsidR="0011144F" w:rsidRDefault="001114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pPr w:leftFromText="141" w:rightFromText="141" w:vertAnchor="text" w:tblpY="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84"/>
        <w:gridCol w:w="7229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Даниел Камбуров</w:t>
            </w: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гр. Варна</w:t>
            </w: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0888 246098 </w:t>
            </w: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did@gidconsult.com</w:t>
            </w:r>
          </w:p>
        </w:tc>
      </w:tr>
      <w:tr w:rsidR="0011144F">
        <w:trPr>
          <w:trHeight w:val="40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Българин</w:t>
            </w: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08.12.1965 г.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smallCaps/>
                <w:color w:val="00000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Опитен и утвърден професионалист, напълно готов за CEO; CMO; мениджър реклама; личен маркетингов консултант.</w:t>
            </w:r>
          </w:p>
        </w:tc>
      </w:tr>
    </w:tbl>
    <w:p w:rsidR="0011144F" w:rsidRDefault="0011144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" w:eastAsia="Arial" w:hAnsi="Arial" w:cs="Arial"/>
          <w:color w:val="000000"/>
          <w:sz w:val="20"/>
          <w:szCs w:val="20"/>
        </w:rPr>
      </w:pPr>
    </w:p>
    <w:p w:rsidR="0011144F" w:rsidRDefault="001114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8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Трудов стаж</w:t>
            </w:r>
          </w:p>
        </w:tc>
      </w:tr>
    </w:tbl>
    <w:p w:rsidR="0011144F" w:rsidRDefault="00455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Style w:val="a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84"/>
        <w:gridCol w:w="2375"/>
        <w:gridCol w:w="284"/>
        <w:gridCol w:w="7229"/>
      </w:tblGrid>
      <w:tr w:rsidR="0011144F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работодателя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Заемана длъжност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Основни дейности и задължения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работодателя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Заемана длъжност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Основни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дейности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и задължения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работодателя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Заемана длъжност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Основни дейности и отговорности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работодателя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Заемана длъжност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Основни дейности и отговорности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Дати       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работодателя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Заемана длъжност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Основни дейности и отговорности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1992 г. – 2015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ГИД Консулт ООД/ЕТ – Рекламна агенция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Основател и Управител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Изготвяне на маркетингови и рекламни стратегии и концепции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Изготвяне на медия планове и реализацията им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Дигитален маркетинг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Осигуряване на рекламни/комуникационни ресурси ( преса; телевизия; радио; външна реклама; рекламно производство)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Договаряне с медии и клиенти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Маркетингови и рекламни консултации и проучвания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Разработване и изпълнение на проекти по ЕВРО фондовете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Цялостно 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екламно обслужване – SHARP ; HAPPY ; МК РАЛИЦА ; ЛЕОНАРДО оптики ; МАРТИНЕЛИ ; КЛАС ОЛИО ; SUBWAY ; AIR VIA ; POSTBANK ; VETO и други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1995 г. – 2012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ГИД МАРКЕТ  ООД/ЕТ – Медия агенция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Управител и съдружник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Договаряне с медии и клиенти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Медия планиране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Реализация и мониторинг на рекламни кампании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Доверително управление на </w:t>
            </w:r>
            <w:r w:rsidR="0026407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рекламни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бюджети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2006 г. – 2012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ТОП ПРИНТ ООД – Печатница. Дигитален печат.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Основател и  Управител    2006 г. – 2009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 Разработване на печатната база, на нов географски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пазар ( клиенти ; доставчици; нови продукти и други)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2015 г. – 2019 г. – 2022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 ДИД ООД/ ПРОМОГИД ЕООД – маркетинг, реклама, издателска дейност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Основател и Управител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Разработване WIN – WIN система с договорени отстъпки - PROMOCHECK SYSTEM.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говаряне и включване на търговски обекти в системата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Дигитален маркетинг в социалните мрежи и търсачки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Срещи и преговори за продажби с фирми от ИТ сектора ; финансовия бранш ; медицински заведения ; агенции недвижими имоти ; строителни инвеститори ; търговски фирми и други.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https://promochecks.eu/</w:t>
              </w:r>
            </w:hyperlink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2022 г. –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GIDDA CLUB  ООД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Основател и Управител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Създаване и разработване на мобилно приложение GIDDA = Дигитализация на  PROMOCHEK SYSTEM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Администриране на CRM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Управление на мобилното приложение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Създаване на бази данни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Дигитален маркетинг кампании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Договаряне и включ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ване на търговски обекти в системата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Дигитален маркетинг в социалните мрежи и търсачки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Срещи и преговори за продажби с фирми от ИТ сектора ; финансовия бранш ; медицински заведения ; агенции недвижими имоти ; строителни инвеститори ; търговски фирми и дру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https://gidda.club/</w:t>
              </w:r>
            </w:hyperlink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144F">
        <w:trPr>
          <w:gridAfter w:val="3"/>
          <w:wAfter w:w="9888" w:type="dxa"/>
          <w:trHeight w:val="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11144F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144F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Образование и обучение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и вид на обучаващата или образователната организация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Основни предмети/застъпени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38100" cy="9401175"/>
                      <wp:effectExtent l="0" t="0" r="0" b="0"/>
                      <wp:wrapNone/>
                      <wp:docPr id="2" name="Съединител &quot;права стрелка&quot;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31713" y="0"/>
                                <a:ext cx="28575" cy="75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38100" cy="940117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9401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 г. -  2020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DIGITAL PRO ACADEMY (ЦПО)   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Дигитален маркетинг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Маркетингови дейности и проучвания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Рекламни кампании в социални мрежи и търсачки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Creative&amp;Content маркетинг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Работа с бази данни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144F">
        <w:trPr>
          <w:trHeight w:val="563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и вид на обучаващата или образователната организация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Основни предмети/застъпени професионални умения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и вид на обучаващата или образователната организация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Основни предмети/застъпени професионални умения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Дати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и вид на обучаващата или образователната организация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 г. – 2019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Международно Висше  Бизнес Училище (МВБУ) – филиал София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Специалист маркетинг и реклама в интернет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Основи и стратегии в дигиталния маркетинг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Управление на маркетингови проекти и маркетингови агенции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Рекламни кампании в GOOGLE ; META ; LINKEDIN ; PROGRAMATIC и други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SEO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маркетинг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1990 г. – 1994 г.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Икономически Университет (ИУ) Варна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Магистър по управление – МВА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Стратегически и организационен мениджмънт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Маркетинг. Предприемачество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Микро и Мак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 икономика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Експорт Импорт маркетинг. МИО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Финанси и счетоводство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Оперативен мениджмънт на компании и други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Голяма част от преподавателите бяха от САЩ – DELAWARE UNIVERSITY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1983 г. – 1987 г.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ВНВТУ Тодор Каблешков – София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Специалност СОТС – Съобщителна и осигурителна техника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Инженер оператор съобщителни връзки и осигурителни инсталации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144F" w:rsidRDefault="00455BB0">
      <w:pPr>
        <w:tabs>
          <w:tab w:val="left" w:pos="22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84"/>
        <w:gridCol w:w="7229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Български</w:t>
            </w:r>
          </w:p>
        </w:tc>
      </w:tr>
    </w:tbl>
    <w:p w:rsidR="0011144F" w:rsidRDefault="00111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b"/>
        <w:tblpPr w:leftFromText="141" w:rightFromText="141" w:vertAnchor="text" w:tblpY="1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Други езици</w:t>
            </w:r>
          </w:p>
        </w:tc>
      </w:tr>
    </w:tbl>
    <w:p w:rsidR="0011144F" w:rsidRDefault="00455B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Английски </w:t>
      </w:r>
    </w:p>
    <w:tbl>
      <w:tblPr>
        <w:tblStyle w:val="a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9"/>
        <w:gridCol w:w="250"/>
        <w:gridCol w:w="7267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• Четене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Много добро </w:t>
            </w: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• Писане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Много добро </w:t>
            </w: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• Разговор</w:t>
            </w: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• Четене</w:t>
            </w:r>
          </w:p>
          <w:p w:rsidR="0011144F" w:rsidRDefault="0045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• Писане</w:t>
            </w:r>
          </w:p>
          <w:p w:rsidR="0011144F" w:rsidRDefault="0045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• Разговор</w:t>
            </w: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Организационни  умения и компетенции</w:t>
            </w: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Добро </w:t>
            </w: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 Руски</w:t>
            </w: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Много добро 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Добро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Много добро</w:t>
            </w: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Много добри организационни умения. 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Цялостно управление и мониторинг на процеси и проекти. 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Умения за планиране, разпределение на задължения, делегиране на отговорности и анализиране на резултати. 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Умения за управление на хора. 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Лидерски качества. 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Отлично познаване на медийния и рекламен пазар. </w:t>
            </w:r>
          </w:p>
          <w:p w:rsidR="0011144F" w:rsidRDefault="00455BB0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Умения за разработване на пазарни и медийни стратегии</w:t>
            </w: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  <w:smallCaps/>
              </w:rPr>
            </w:pPr>
          </w:p>
          <w:p w:rsidR="0011144F" w:rsidRDefault="0011144F">
            <w:pPr>
              <w:rPr>
                <w:rFonts w:ascii="Arial" w:eastAsia="Arial" w:hAnsi="Arial" w:cs="Arial"/>
              </w:rPr>
            </w:pPr>
          </w:p>
        </w:tc>
      </w:tr>
    </w:tbl>
    <w:p w:rsidR="0011144F" w:rsidRDefault="001114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d"/>
        <w:tblpPr w:leftFromText="141" w:rightFromText="141" w:vertAnchor="text" w:tblpY="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84"/>
        <w:gridCol w:w="7229"/>
      </w:tblGrid>
      <w:tr w:rsidR="0011144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Технически умения и компетенции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Работа с MICROSOFT Office.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Добро познаване на възможностите и алгоритмите на платформи като GOOGLE, META, LINKEDIN, MAILCHIMP,EASYADS и други.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Ползване на множество Tools&amp;Hacks  - за намиране на важна информация и оптимизиране на резултати ( ADS LIBRARY ; WIZA ; KEYWORD PLANNER ; CHATGPT ; G TRENDS ; RocketReach и други).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Познаване и възможност за планиране на използването на тракери, пиксели, UT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M, </w:t>
            </w:r>
            <w:r>
              <w:rPr>
                <w:rFonts w:ascii="Arial" w:eastAsia="Arial" w:hAnsi="Arial" w:cs="Arial"/>
                <w:sz w:val="20"/>
                <w:szCs w:val="20"/>
              </w:rPr>
              <w:t>G Analytics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Перфектна ориентация в интернет пространството.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Социални умения и компетенции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Много добри социални и комуникационни умения.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Комуникативност.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Инициативност.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Владеене на емпатия.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Позитивно и етично поведение.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Анализаторски умения и стратегическо мислене. 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Висока обща култура.</w:t>
            </w:r>
          </w:p>
        </w:tc>
      </w:tr>
    </w:tbl>
    <w:p w:rsidR="0011144F" w:rsidRDefault="0011144F">
      <w:pPr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pPr w:leftFromText="141" w:rightFromText="141" w:vertAnchor="text" w:tblpX="49"/>
        <w:tblW w:w="32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84"/>
      </w:tblGrid>
      <w:tr w:rsidR="00111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44F" w:rsidRDefault="0011144F">
            <w:pPr>
              <w:keepNext/>
              <w:spacing w:before="20" w:after="20"/>
              <w:jc w:val="right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44F" w:rsidRDefault="0011144F">
            <w:pPr>
              <w:spacing w:before="20" w:after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144F" w:rsidRDefault="0011144F">
      <w:pPr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84"/>
        <w:gridCol w:w="7229"/>
      </w:tblGrid>
      <w:tr w:rsidR="0011144F">
        <w:trPr>
          <w:trHeight w:val="169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455B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Свидетелство за управление на МПС</w:t>
            </w: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1144F" w:rsidRDefault="001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11144F" w:rsidRDefault="00455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Сертификати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Притежавам свидетелство за управление на МПС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Категории  С, В, М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Активен шофьор 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Export Marketing for New Businesses 1992 г. от    The University of Delaware САЩ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 Communication   1999 г. от Департамент  UNESCO ,,Communications and Public Relations”към Софийски Университет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E-Scils Academy USA  08. – 10.2019 г.   FACEBOOK&amp;TWITTER 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аркетинг – 6 броя</w:t>
            </w:r>
          </w:p>
          <w:p w:rsidR="0011144F" w:rsidRDefault="0045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Digital Pro Academy      2020 г.    Дигитален маркетинг  - 8 броя</w:t>
            </w:r>
          </w:p>
          <w:p w:rsidR="0011144F" w:rsidRDefault="00111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144F" w:rsidRDefault="001114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1144F" w:rsidRDefault="0011144F">
      <w:pPr>
        <w:rPr>
          <w:rFonts w:ascii="Arial" w:eastAsia="Arial" w:hAnsi="Arial" w:cs="Arial"/>
        </w:rPr>
      </w:pPr>
    </w:p>
    <w:p w:rsidR="0011144F" w:rsidRDefault="00455B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  <w:r>
        <w:rPr>
          <w:rFonts w:ascii="Arial" w:eastAsia="Arial" w:hAnsi="Arial" w:cs="Arial"/>
          <w:b/>
        </w:rPr>
        <w:t xml:space="preserve">Членства </w:t>
      </w:r>
      <w:r>
        <w:rPr>
          <w:rFonts w:ascii="Arial" w:eastAsia="Arial" w:hAnsi="Arial" w:cs="Arial"/>
        </w:rPr>
        <w:t xml:space="preserve">              Членувал в IAA ; БАКА ; БАПРА ; CEO CLUB </w:t>
      </w:r>
    </w:p>
    <w:p w:rsidR="0011144F" w:rsidRDefault="0011144F">
      <w:pPr>
        <w:rPr>
          <w:rFonts w:ascii="Arial" w:eastAsia="Arial" w:hAnsi="Arial" w:cs="Arial"/>
        </w:rPr>
      </w:pPr>
    </w:p>
    <w:p w:rsidR="0011144F" w:rsidRDefault="0011144F">
      <w:pPr>
        <w:rPr>
          <w:rFonts w:ascii="Arial" w:eastAsia="Arial" w:hAnsi="Arial" w:cs="Arial"/>
        </w:rPr>
      </w:pPr>
    </w:p>
    <w:p w:rsidR="0011144F" w:rsidRDefault="00455B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Допълнителна информация</w:t>
      </w:r>
      <w:r>
        <w:rPr>
          <w:rFonts w:ascii="Arial" w:eastAsia="Arial" w:hAnsi="Arial" w:cs="Arial"/>
        </w:rPr>
        <w:t xml:space="preserve">       Бих се преместил на друго населено място.</w:t>
      </w:r>
    </w:p>
    <w:sectPr w:rsidR="0011144F">
      <w:footerReference w:type="even" r:id="rId12"/>
      <w:footerReference w:type="default" r:id="rId13"/>
      <w:pgSz w:w="11907" w:h="16840"/>
      <w:pgMar w:top="851" w:right="1797" w:bottom="851" w:left="851" w:header="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B0" w:rsidRDefault="00455BB0">
      <w:r>
        <w:separator/>
      </w:r>
    </w:p>
  </w:endnote>
  <w:endnote w:type="continuationSeparator" w:id="0">
    <w:p w:rsidR="00455BB0" w:rsidRDefault="004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F" w:rsidRDefault="00455B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1144F" w:rsidRDefault="001114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F" w:rsidRDefault="00455B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264077">
      <w:rPr>
        <w:color w:val="000000"/>
        <w:sz w:val="20"/>
        <w:szCs w:val="20"/>
      </w:rPr>
      <w:fldChar w:fldCharType="separate"/>
    </w:r>
    <w:r w:rsidR="0026407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стр.</w:t>
    </w:r>
  </w:p>
  <w:p w:rsidR="0011144F" w:rsidRDefault="001114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  <w:sz w:val="20"/>
        <w:szCs w:val="20"/>
      </w:rPr>
    </w:pPr>
  </w:p>
  <w:p w:rsidR="0011144F" w:rsidRDefault="0011144F">
    <w:pPr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B0" w:rsidRDefault="00455BB0">
      <w:r>
        <w:separator/>
      </w:r>
    </w:p>
  </w:footnote>
  <w:footnote w:type="continuationSeparator" w:id="0">
    <w:p w:rsidR="00455BB0" w:rsidRDefault="0045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F"/>
    <w:rsid w:val="0011144F"/>
    <w:rsid w:val="00264077"/>
    <w:rsid w:val="004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5365"/>
  <w15:docId w15:val="{4EDCC27F-FF83-418F-8F17-CF1BBB9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idda.clu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mochecks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2024-01-31T13:38:00Z</dcterms:created>
  <dcterms:modified xsi:type="dcterms:W3CDTF">2024-01-31T13:42:00Z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